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u w:val="thick"/>
          <w:lang w:val="en-US" w:eastAsia="zh-Hans"/>
        </w:rPr>
      </w:pPr>
      <w:r>
        <w:t>2021</w:t>
      </w:r>
      <w:r>
        <w:rPr>
          <w:rFonts w:hint="eastAsia"/>
          <w:lang w:val="en-US" w:eastAsia="zh-Hans"/>
        </w:rPr>
        <w:t>年（第</w:t>
      </w:r>
      <w:r>
        <w:rPr>
          <w:rFonts w:hint="default"/>
          <w:lang w:eastAsia="zh-Hans"/>
        </w:rPr>
        <w:t>14</w:t>
      </w:r>
      <w:r>
        <w:rPr>
          <w:rFonts w:hint="eastAsia"/>
          <w:lang w:val="en-US" w:eastAsia="zh-Hans"/>
        </w:rPr>
        <w:t>届）中国大学生计算机设计大赛山西省级赛</w:t>
      </w:r>
      <w:r>
        <w:rPr>
          <w:rFonts w:hint="eastAsia"/>
          <w:u w:val="thick"/>
          <w:lang w:val="en-US" w:eastAsia="zh-Hans"/>
        </w:rPr>
        <w:t>研究生组别赛道日程安排</w:t>
      </w:r>
    </w:p>
    <w:tbl>
      <w:tblPr>
        <w:tblStyle w:val="8"/>
        <w:tblW w:w="8895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9"/>
        <w:gridCol w:w="5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参赛日程</w:t>
            </w:r>
          </w:p>
        </w:tc>
        <w:tc>
          <w:tcPr>
            <w:tcW w:w="51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具体时间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研究生组别赛道启动通知发布</w:t>
            </w:r>
          </w:p>
        </w:tc>
        <w:tc>
          <w:tcPr>
            <w:tcW w:w="510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4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日研究生赛启动发布。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赛道说明会及承办单位管理员培训会</w:t>
            </w:r>
          </w:p>
        </w:tc>
        <w:tc>
          <w:tcPr>
            <w:tcW w:w="510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5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-6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日，报名流程及相关工作部署安排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校级管理员（负责人）工作协调会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* 01</w:t>
            </w:r>
          </w:p>
        </w:tc>
        <w:tc>
          <w:tcPr>
            <w:tcW w:w="510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7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日，各院校校级负责人联络会及工作部署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参赛资格审核上报</w:t>
            </w:r>
          </w:p>
        </w:tc>
        <w:tc>
          <w:tcPr>
            <w:tcW w:w="510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7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-11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日，报名登记表校内审核盖章，校级负责人汇总各校报名作品信息情况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省赛作品提交上传（线上）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* 02</w:t>
            </w:r>
          </w:p>
        </w:tc>
        <w:tc>
          <w:tcPr>
            <w:tcW w:w="510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7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-11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日，线上作品集报名资料提交上传。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报名费缴费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* 03</w:t>
            </w:r>
          </w:p>
        </w:tc>
        <w:tc>
          <w:tcPr>
            <w:tcW w:w="510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default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7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-11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日，线上汇款方式。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省赛形式检查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/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作品分组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* 0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4</w:t>
            </w:r>
          </w:p>
        </w:tc>
        <w:tc>
          <w:tcPr>
            <w:tcW w:w="510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12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-1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5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日，问题报名材料重新提交及处理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省赛作品评委及专家组工作协调会</w:t>
            </w:r>
          </w:p>
        </w:tc>
        <w:tc>
          <w:tcPr>
            <w:tcW w:w="510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1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5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-1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日，选任相关评委专家，部署评审任务。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省赛作品评审（线上）</w:t>
            </w:r>
          </w:p>
        </w:tc>
        <w:tc>
          <w:tcPr>
            <w:tcW w:w="510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1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7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-1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8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日，线上作品评审阶段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省赛获奖名单发布公示</w:t>
            </w:r>
          </w:p>
        </w:tc>
        <w:tc>
          <w:tcPr>
            <w:tcW w:w="510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21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-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23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日，获奖作品公示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颁奖及证书发放</w:t>
            </w:r>
          </w:p>
        </w:tc>
        <w:tc>
          <w:tcPr>
            <w:tcW w:w="510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6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日</w:t>
            </w:r>
            <w:r>
              <w:rPr>
                <w:rFonts w:hint="default"/>
                <w:sz w:val="22"/>
                <w:szCs w:val="22"/>
                <w:vertAlign w:val="baseline"/>
                <w:lang w:eastAsia="zh-Hans"/>
              </w:rPr>
              <w:t>-7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Hans"/>
              </w:rPr>
              <w:t>月，证书制作发放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提别提示: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color w:val="FF0000"/>
          <w:sz w:val="24"/>
          <w:szCs w:val="24"/>
        </w:rPr>
        <w:t>* 01</w:t>
      </w:r>
      <w:r>
        <w:rPr>
          <w:rFonts w:ascii="宋体" w:hAnsi="宋体" w:eastAsia="宋体" w:cs="宋体"/>
          <w:sz w:val="24"/>
          <w:szCs w:val="24"/>
        </w:rPr>
        <w:t>关于校级管理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人员具体工作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ascii="宋体" w:hAnsi="宋体" w:eastAsia="宋体" w:cs="宋体"/>
          <w:sz w:val="24"/>
          <w:szCs w:val="24"/>
        </w:rPr>
        <w:t>各校需以教务处名义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或学院相关教学部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）</w:t>
      </w:r>
      <w:r>
        <w:rPr>
          <w:rFonts w:ascii="宋体" w:hAnsi="宋体" w:eastAsia="宋体" w:cs="宋体"/>
          <w:sz w:val="24"/>
          <w:szCs w:val="24"/>
        </w:rPr>
        <w:t>，指定专人教师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或相关人员协助各校报名学生及辅导教师资格信息审核，汇总登记的</w:t>
      </w:r>
      <w:r>
        <w:rPr>
          <w:rFonts w:ascii="宋体" w:hAnsi="宋体" w:eastAsia="宋体" w:cs="宋体"/>
          <w:sz w:val="24"/>
          <w:szCs w:val="24"/>
        </w:rPr>
        <w:t>管理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工作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信息核实后需在作品登记表上签署审核意见及相关部门公章。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ascii="宋体" w:hAnsi="宋体" w:eastAsia="宋体" w:cs="宋体"/>
          <w:color w:val="FF0000"/>
          <w:sz w:val="24"/>
          <w:szCs w:val="24"/>
        </w:rPr>
        <w:t>* 02</w:t>
      </w:r>
      <w:r>
        <w:rPr>
          <w:rFonts w:ascii="宋体" w:hAnsi="宋体" w:eastAsia="宋体" w:cs="宋体"/>
          <w:sz w:val="24"/>
          <w:szCs w:val="24"/>
        </w:rPr>
        <w:t>关于线上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作品提交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研究生省级赛道，暂不能使用</w:t>
      </w:r>
      <w:r>
        <w:rPr>
          <w:rFonts w:ascii="宋体" w:hAnsi="宋体" w:eastAsia="宋体" w:cs="宋体"/>
          <w:sz w:val="24"/>
          <w:szCs w:val="24"/>
        </w:rPr>
        <w:t>国赛平台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的</w:t>
      </w:r>
      <w:r>
        <w:rPr>
          <w:rFonts w:ascii="宋体" w:hAnsi="宋体" w:eastAsia="宋体" w:cs="宋体"/>
          <w:sz w:val="24"/>
          <w:szCs w:val="24"/>
        </w:rPr>
        <w:t>线上报名功能，需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参赛作者根据各赛道提交作品流程方式提交上传相关作品资料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详见作品提交流程及攻略。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FF0000"/>
          <w:sz w:val="24"/>
          <w:szCs w:val="24"/>
        </w:rPr>
        <w:t>* 03</w:t>
      </w:r>
      <w:r>
        <w:rPr>
          <w:rFonts w:ascii="宋体" w:hAnsi="宋体" w:eastAsia="宋体" w:cs="宋体"/>
          <w:sz w:val="24"/>
          <w:szCs w:val="24"/>
        </w:rPr>
        <w:t>报名表需提供缴费证明，才可以提交，通过校级审核。 为了更好地组织赛事，根据国赛费用指导意见，省赛报名费为</w:t>
      </w:r>
      <w:r>
        <w:rPr>
          <w:rFonts w:ascii="宋体" w:hAnsi="宋体" w:eastAsia="宋体" w:cs="宋体"/>
          <w:color w:val="FF0000"/>
          <w:sz w:val="24"/>
          <w:szCs w:val="24"/>
        </w:rPr>
        <w:t>100元/件</w:t>
      </w:r>
      <w:r>
        <w:rPr>
          <w:rFonts w:ascii="宋体" w:hAnsi="宋体" w:eastAsia="宋体" w:cs="宋体"/>
          <w:sz w:val="24"/>
          <w:szCs w:val="24"/>
        </w:rPr>
        <w:t xml:space="preserve">，可开发票(赛区委托第三方代理公司)。 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ascii="宋体" w:hAnsi="宋体" w:eastAsia="宋体" w:cs="宋体"/>
          <w:color w:val="FF0000"/>
          <w:sz w:val="24"/>
          <w:szCs w:val="24"/>
        </w:rPr>
        <w:t>* 04</w:t>
      </w:r>
      <w:r>
        <w:rPr>
          <w:rFonts w:ascii="宋体" w:hAnsi="宋体" w:eastAsia="宋体" w:cs="宋体"/>
          <w:sz w:val="24"/>
          <w:szCs w:val="24"/>
        </w:rPr>
        <w:t>关于省赛作品提交条件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与本科赛道不同</w:t>
      </w:r>
      <w:r>
        <w:rPr>
          <w:rFonts w:ascii="宋体" w:hAnsi="宋体" w:eastAsia="宋体" w:cs="宋体"/>
          <w:sz w:val="24"/>
          <w:szCs w:val="24"/>
        </w:rPr>
        <w:t>上推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无</w:t>
      </w:r>
      <w:r>
        <w:rPr>
          <w:rFonts w:ascii="宋体" w:hAnsi="宋体" w:eastAsia="宋体" w:cs="宋体"/>
          <w:sz w:val="24"/>
          <w:szCs w:val="24"/>
        </w:rPr>
        <w:t>限制数量 要求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ascii="宋体" w:hAnsi="宋体" w:eastAsia="宋体" w:cs="宋体"/>
          <w:sz w:val="24"/>
          <w:szCs w:val="24"/>
        </w:rPr>
        <w:t>同时符合以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参</w:t>
      </w:r>
      <w:r>
        <w:rPr>
          <w:rFonts w:ascii="宋体" w:hAnsi="宋体" w:eastAsia="宋体" w:cs="宋体"/>
          <w:sz w:val="24"/>
          <w:szCs w:val="24"/>
        </w:rPr>
        <w:t>赛要求:根据不同赛道规定，每队参赛人数为1-3人 或1-5人，指导教师不多于2人。每位作者在同一个大类只能提供1件作品，无论作者排名如 何。指导教师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不做要求</w:t>
      </w:r>
      <w:r>
        <w:rPr>
          <w:rFonts w:ascii="宋体" w:hAnsi="宋体" w:eastAsia="宋体" w:cs="宋体"/>
          <w:sz w:val="24"/>
          <w:szCs w:val="24"/>
        </w:rPr>
        <w:t xml:space="preserve">。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ascii="宋体" w:hAnsi="宋体" w:eastAsia="宋体" w:cs="宋体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18" w:firstLineChars="190"/>
        <w:jc w:val="right"/>
        <w:textAlignment w:val="auto"/>
        <w:outlineLvl w:val="9"/>
        <w:rPr>
          <w:rFonts w:hint="eastAsia"/>
          <w:sz w:val="22"/>
          <w:szCs w:val="22"/>
          <w:lang w:val="en-US" w:eastAsia="zh-Hans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儷宋 Pro"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儷黑 Pro"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★时尚中黑"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★超刚黑">
    <w:panose1 w:val="00000900000000000000"/>
    <w:charset w:val="88"/>
    <w:family w:val="auto"/>
    <w:pitch w:val="default"/>
    <w:sig w:usb0="00000000" w:usb1="00000000" w:usb2="00000016" w:usb3="00000000" w:csb0="00100005" w:csb1="00000000"/>
  </w:font>
  <w:font w:name="Lantinghei TC Extralight"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Lantinghei SC Extralight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jc w:val="center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suppressLineNumbers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tLeast"/>
      <w:ind w:left="0" w:leftChars="0" w:right="0" w:rightChars="0" w:firstLine="0" w:firstLineChars="0"/>
      <w:jc w:val="left"/>
      <w:textAlignment w:val="auto"/>
      <w:outlineLvl w:val="9"/>
      <w:rPr>
        <w:rFonts w:hint="eastAsia" w:eastAsiaTheme="minorEastAsia"/>
        <w:b/>
        <w:bCs/>
        <w:u w:val="none"/>
        <w:lang w:val="en-US" w:eastAsia="zh-Hans"/>
      </w:rPr>
    </w:pPr>
    <w:r>
      <w:rPr>
        <w:rFonts w:hint="eastAsia"/>
        <w:b/>
        <w:bCs/>
        <w:sz w:val="21"/>
        <w:szCs w:val="21"/>
        <w:u w:val="none"/>
        <w:lang w:val="en-US" w:eastAsia="zh-Hans"/>
      </w:rPr>
      <w:t>附件</w:t>
    </w:r>
    <w:r>
      <w:rPr>
        <w:rFonts w:hint="default"/>
        <w:b/>
        <w:bCs/>
        <w:sz w:val="21"/>
        <w:szCs w:val="21"/>
        <w:u w:val="none"/>
        <w:lang w:eastAsia="zh-Hans"/>
      </w:rPr>
      <w:t xml:space="preserve">1 </w:t>
    </w:r>
    <w:r>
      <w:rPr>
        <w:rFonts w:hint="default"/>
        <w:b/>
        <w:bCs/>
        <w:sz w:val="18"/>
        <w:szCs w:val="18"/>
        <w:u w:val="none"/>
        <w:lang w:eastAsia="zh-Hans"/>
      </w:rPr>
      <w:t>- 2021</w:t>
    </w:r>
    <w:r>
      <w:rPr>
        <w:rFonts w:hint="eastAsia"/>
        <w:b/>
        <w:bCs/>
        <w:sz w:val="18"/>
        <w:szCs w:val="18"/>
        <w:u w:val="none"/>
        <w:lang w:val="en-US" w:eastAsia="zh-Hans"/>
      </w:rPr>
      <w:t>年</w:t>
    </w:r>
    <w:r>
      <w:rPr>
        <w:rFonts w:hint="default"/>
        <w:b/>
        <w:bCs/>
        <w:sz w:val="18"/>
        <w:szCs w:val="18"/>
        <w:u w:val="none"/>
        <w:lang w:eastAsia="zh-Hans"/>
      </w:rPr>
      <w:t>4C</w:t>
    </w:r>
    <w:r>
      <w:rPr>
        <w:rFonts w:hint="eastAsia"/>
        <w:b/>
        <w:bCs/>
        <w:sz w:val="18"/>
        <w:szCs w:val="18"/>
        <w:u w:val="none"/>
        <w:lang w:val="en-US" w:eastAsia="zh-Hans"/>
      </w:rPr>
      <w:t>山西省级赛研究生组别</w:t>
    </w:r>
    <w:r>
      <w:rPr>
        <w:rFonts w:hint="default"/>
        <w:b/>
        <w:bCs/>
        <w:sz w:val="18"/>
        <w:szCs w:val="18"/>
        <w:u w:val="none"/>
        <w:lang w:eastAsia="zh-Hans"/>
      </w:rPr>
      <w:t>-</w:t>
    </w:r>
    <w:r>
      <w:rPr>
        <w:rFonts w:hint="eastAsia"/>
        <w:b/>
        <w:bCs/>
        <w:sz w:val="18"/>
        <w:szCs w:val="18"/>
        <w:u w:val="none"/>
        <w:lang w:val="en-US" w:eastAsia="zh-Hans"/>
      </w:rPr>
      <w:t>赛事日程安排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2021-06-05T01:26:00Z</dcterms:created>
  <dc:creator>haoshuaian</dc:creator>
  <cp:lastModifiedBy>吴雨欣的 iPhone</cp:lastModifiedBy>
  <dcterms:modified xsi:type="dcterms:W3CDTF">2021-06-03T15:35:22Z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AD7D85DD52B49B0C0986B860022975AE</vt:lpwstr>
  </property>
</Properties>
</file>